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8A6F">
      <w:pPr>
        <w:kinsoku/>
        <w:spacing w:before="245" w:line="222" w:lineRule="auto"/>
        <w:outlineLvl w:val="0"/>
        <w:rPr>
          <w:rFonts w:hint="default" w:ascii="Times New Roman" w:hAnsi="Times New Roman" w:eastAsia="方正小标宋_GBK" w:cs="Times New Roman"/>
          <w:spacing w:val="-16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pacing w:val="-16"/>
          <w:sz w:val="32"/>
          <w:szCs w:val="32"/>
        </w:rPr>
        <w:t>一、</w:t>
      </w:r>
      <w:r>
        <w:rPr>
          <w:rFonts w:hint="default" w:ascii="Times New Roman" w:hAnsi="Times New Roman" w:eastAsia="方正小标宋_GBK" w:cs="Times New Roman"/>
          <w:spacing w:val="-16"/>
          <w:sz w:val="32"/>
          <w:szCs w:val="32"/>
          <w:lang w:val="en-US" w:eastAsia="zh-CN"/>
        </w:rPr>
        <w:t>教材建设计划</w:t>
      </w:r>
      <w:r>
        <w:rPr>
          <w:rFonts w:hint="default" w:ascii="Times New Roman" w:hAnsi="Times New Roman" w:eastAsia="方正小标宋_GBK" w:cs="Times New Roman"/>
          <w:spacing w:val="-16"/>
          <w:sz w:val="32"/>
          <w:szCs w:val="32"/>
        </w:rPr>
        <w:t>基本情况</w:t>
      </w:r>
    </w:p>
    <w:tbl>
      <w:tblPr>
        <w:tblStyle w:val="5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982"/>
        <w:gridCol w:w="811"/>
        <w:gridCol w:w="1420"/>
        <w:gridCol w:w="774"/>
        <w:gridCol w:w="683"/>
        <w:gridCol w:w="900"/>
        <w:gridCol w:w="1420"/>
        <w:gridCol w:w="885"/>
        <w:gridCol w:w="819"/>
        <w:gridCol w:w="654"/>
        <w:gridCol w:w="1706"/>
        <w:gridCol w:w="843"/>
        <w:gridCol w:w="709"/>
      </w:tblGrid>
      <w:tr w14:paraId="07FC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92" w:type="pct"/>
            <w:vAlign w:val="center"/>
          </w:tcPr>
          <w:p w14:paraId="2B1F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4" w:type="pct"/>
            <w:vAlign w:val="center"/>
          </w:tcPr>
          <w:p w14:paraId="15CBD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309" w:type="pct"/>
            <w:vAlign w:val="center"/>
          </w:tcPr>
          <w:p w14:paraId="1579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所属课程名称</w:t>
            </w:r>
          </w:p>
        </w:tc>
        <w:tc>
          <w:tcPr>
            <w:tcW w:w="541" w:type="pct"/>
            <w:vAlign w:val="center"/>
          </w:tcPr>
          <w:p w14:paraId="0A8D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课程性质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公共基础课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专业基础课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专业核心课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专业拓展课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实践性课程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295" w:type="pct"/>
            <w:vAlign w:val="center"/>
          </w:tcPr>
          <w:p w14:paraId="41BF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所属专业</w:t>
            </w:r>
          </w:p>
        </w:tc>
        <w:tc>
          <w:tcPr>
            <w:tcW w:w="260" w:type="pct"/>
            <w:vAlign w:val="center"/>
          </w:tcPr>
          <w:p w14:paraId="0389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所属专业群</w:t>
            </w:r>
          </w:p>
        </w:tc>
        <w:tc>
          <w:tcPr>
            <w:tcW w:w="343" w:type="pct"/>
            <w:vAlign w:val="center"/>
          </w:tcPr>
          <w:p w14:paraId="3E01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教材类型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  <w:t>（数字教材、纸质教材）</w:t>
            </w:r>
          </w:p>
        </w:tc>
        <w:tc>
          <w:tcPr>
            <w:tcW w:w="541" w:type="pct"/>
            <w:vAlign w:val="center"/>
          </w:tcPr>
          <w:p w14:paraId="5D7E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教材特色</w:t>
            </w:r>
          </w:p>
        </w:tc>
        <w:tc>
          <w:tcPr>
            <w:tcW w:w="337" w:type="pct"/>
            <w:vAlign w:val="center"/>
          </w:tcPr>
          <w:p w14:paraId="1BE0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合作企业</w:t>
            </w:r>
          </w:p>
        </w:tc>
        <w:tc>
          <w:tcPr>
            <w:tcW w:w="312" w:type="pct"/>
            <w:vAlign w:val="center"/>
          </w:tcPr>
          <w:p w14:paraId="30D1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合作企业是否属于校企合作单位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249" w:type="pct"/>
            <w:vAlign w:val="center"/>
          </w:tcPr>
          <w:p w14:paraId="1A57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第一主编</w:t>
            </w:r>
          </w:p>
        </w:tc>
        <w:tc>
          <w:tcPr>
            <w:tcW w:w="650" w:type="pct"/>
            <w:vAlign w:val="center"/>
          </w:tcPr>
          <w:p w14:paraId="6756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  <w:t>编写团队人员（含职称、单位）</w:t>
            </w:r>
          </w:p>
        </w:tc>
        <w:tc>
          <w:tcPr>
            <w:tcW w:w="321" w:type="pct"/>
            <w:vAlign w:val="center"/>
          </w:tcPr>
          <w:p w14:paraId="011C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立项项目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  <w:t>（有则填）</w:t>
            </w:r>
          </w:p>
        </w:tc>
        <w:tc>
          <w:tcPr>
            <w:tcW w:w="270" w:type="pct"/>
            <w:vAlign w:val="center"/>
          </w:tcPr>
          <w:p w14:paraId="0A84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4"/>
                <w:szCs w:val="24"/>
                <w:vertAlign w:val="baseline"/>
                <w:lang w:val="en-US" w:eastAsia="zh-CN"/>
              </w:rPr>
              <w:t>建设类型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6"/>
                <w:sz w:val="22"/>
                <w:szCs w:val="22"/>
                <w:vertAlign w:val="baseline"/>
                <w:lang w:val="en-US" w:eastAsia="zh-CN"/>
              </w:rPr>
              <w:t>（新建/改版）</w:t>
            </w:r>
          </w:p>
        </w:tc>
      </w:tr>
      <w:tr w14:paraId="6426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2" w:type="pct"/>
          </w:tcPr>
          <w:p w14:paraId="69CBE224">
            <w:pPr>
              <w:kinsoku/>
              <w:spacing w:before="245" w:line="222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4" w:type="pct"/>
          </w:tcPr>
          <w:p w14:paraId="1EC5CE4E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数字时代职业院校劳动教育与实践教程</w:t>
            </w:r>
          </w:p>
        </w:tc>
        <w:tc>
          <w:tcPr>
            <w:tcW w:w="309" w:type="pct"/>
          </w:tcPr>
          <w:p w14:paraId="5D57CE28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劳动教育</w:t>
            </w:r>
          </w:p>
        </w:tc>
        <w:tc>
          <w:tcPr>
            <w:tcW w:w="541" w:type="pct"/>
          </w:tcPr>
          <w:p w14:paraId="219D94AE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295" w:type="pct"/>
          </w:tcPr>
          <w:p w14:paraId="45536740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所有专业</w:t>
            </w:r>
          </w:p>
        </w:tc>
        <w:tc>
          <w:tcPr>
            <w:tcW w:w="260" w:type="pct"/>
          </w:tcPr>
          <w:p w14:paraId="26B93C46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所有专业群</w:t>
            </w:r>
          </w:p>
        </w:tc>
        <w:tc>
          <w:tcPr>
            <w:tcW w:w="343" w:type="pct"/>
          </w:tcPr>
          <w:p w14:paraId="6DD4C58A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数字教材</w:t>
            </w:r>
          </w:p>
        </w:tc>
        <w:tc>
          <w:tcPr>
            <w:tcW w:w="541" w:type="pct"/>
          </w:tcPr>
          <w:p w14:paraId="2325504C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1.思政引领，价值塑造深度融入；2.“四新”驱动，内容体系前瞻重构；3.科创与智能成果及时融入；4.校本实践，特色平台深度承载；5.产教融合，联合体成果有效转化；6.结构创新，数字学习体验贯穿始终；7.“双师劳模”双元协同编写模式，打造产教融合新范式；8.构建了“数智化、可追踪”的劳动素养评价新范式</w:t>
            </w:r>
          </w:p>
        </w:tc>
        <w:tc>
          <w:tcPr>
            <w:tcW w:w="337" w:type="pct"/>
          </w:tcPr>
          <w:p w14:paraId="62B356C6">
            <w:pPr>
              <w:numPr>
                <w:ilvl w:val="0"/>
                <w:numId w:val="0"/>
              </w:num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重庆川仪自动化股份有限公司测控技术分公司；2.秀山土家族苗族自治县彩虹社会工作服务中心；3.四川发现（重庆）律师事务所</w:t>
            </w:r>
          </w:p>
        </w:tc>
        <w:tc>
          <w:tcPr>
            <w:tcW w:w="312" w:type="pct"/>
          </w:tcPr>
          <w:p w14:paraId="57956D7F">
            <w:pPr>
              <w:kinsoku/>
              <w:spacing w:before="245" w:line="222" w:lineRule="auto"/>
              <w:ind w:firstLine="356" w:firstLineChars="200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249" w:type="pct"/>
          </w:tcPr>
          <w:p w14:paraId="24049288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高平</w:t>
            </w:r>
          </w:p>
        </w:tc>
        <w:tc>
          <w:tcPr>
            <w:tcW w:w="650" w:type="pct"/>
          </w:tcPr>
          <w:p w14:paraId="4DA2F16F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高平（副教授，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）；</w:t>
            </w:r>
          </w:p>
          <w:p w14:paraId="465A8AF5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2.孟媛（讲师，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）；</w:t>
            </w:r>
          </w:p>
          <w:p w14:paraId="256AE0D8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3.曾伟（助教，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）；</w:t>
            </w:r>
          </w:p>
          <w:p w14:paraId="65D0075C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4.陈科（高级经济师，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）；</w:t>
            </w:r>
          </w:p>
          <w:p w14:paraId="3BD8D84B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5.青增泰（中级，重庆川仪自动化股份有限公司测控技术分公司）：</w:t>
            </w:r>
          </w:p>
          <w:p w14:paraId="66B12CCB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6.孟晓轲（中级，秀山土家族苗族自治县彩虹社会工作服务中心）；</w:t>
            </w:r>
          </w:p>
          <w:p w14:paraId="558EAAF2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7.李迎春（三级律师，四川发现&lt;重庆&gt;律师事务所）；</w:t>
            </w:r>
          </w:p>
          <w:p w14:paraId="3C88AD26">
            <w:pPr>
              <w:numPr>
                <w:ilvl w:val="0"/>
                <w:numId w:val="0"/>
              </w:numPr>
              <w:kinsoku/>
              <w:spacing w:before="245" w:line="222" w:lineRule="auto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8.朱李（初级，深蓝汽车科技有限公司）</w:t>
            </w:r>
          </w:p>
        </w:tc>
        <w:tc>
          <w:tcPr>
            <w:tcW w:w="321" w:type="pct"/>
          </w:tcPr>
          <w:p w14:paraId="4C1157C9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70" w:type="pct"/>
          </w:tcPr>
          <w:p w14:paraId="7CA44828">
            <w:pPr>
              <w:kinsoku/>
              <w:spacing w:before="245" w:line="222" w:lineRule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6"/>
                <w:sz w:val="21"/>
                <w:szCs w:val="21"/>
                <w:vertAlign w:val="baseline"/>
                <w:lang w:val="en-US" w:eastAsia="zh-CN"/>
              </w:rPr>
              <w:t>新建</w:t>
            </w:r>
          </w:p>
        </w:tc>
      </w:tr>
      <w:tr w14:paraId="5B23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2" w:type="pct"/>
            <w:vAlign w:val="top"/>
          </w:tcPr>
          <w:p w14:paraId="1090141B">
            <w:pPr>
              <w:kinsoku/>
              <w:spacing w:before="245" w:line="222" w:lineRule="auto"/>
              <w:jc w:val="center"/>
              <w:outlineLvl w:val="0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6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4" w:type="pct"/>
            <w:vAlign w:val="top"/>
          </w:tcPr>
          <w:p w14:paraId="2D8B2078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职场沟通与写作</w:t>
            </w:r>
          </w:p>
        </w:tc>
        <w:tc>
          <w:tcPr>
            <w:tcW w:w="309" w:type="pct"/>
            <w:vAlign w:val="top"/>
          </w:tcPr>
          <w:p w14:paraId="3BC0A118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职场沟通与专业写作</w:t>
            </w:r>
          </w:p>
        </w:tc>
        <w:tc>
          <w:tcPr>
            <w:tcW w:w="541" w:type="pct"/>
            <w:vAlign w:val="top"/>
          </w:tcPr>
          <w:p w14:paraId="196CC0CE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295" w:type="pct"/>
            <w:vAlign w:val="top"/>
          </w:tcPr>
          <w:p w14:paraId="26E286E9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通识课</w:t>
            </w:r>
          </w:p>
        </w:tc>
        <w:tc>
          <w:tcPr>
            <w:tcW w:w="260" w:type="pct"/>
            <w:vAlign w:val="top"/>
          </w:tcPr>
          <w:p w14:paraId="296DEEB7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43" w:type="pct"/>
            <w:vAlign w:val="top"/>
          </w:tcPr>
          <w:p w14:paraId="69A02654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数字教材</w:t>
            </w:r>
          </w:p>
        </w:tc>
        <w:tc>
          <w:tcPr>
            <w:tcW w:w="541" w:type="pct"/>
            <w:vAlign w:val="top"/>
          </w:tcPr>
          <w:p w14:paraId="30C92C09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精品课配套教材</w:t>
            </w:r>
          </w:p>
        </w:tc>
        <w:tc>
          <w:tcPr>
            <w:tcW w:w="337" w:type="pct"/>
            <w:vAlign w:val="top"/>
          </w:tcPr>
          <w:p w14:paraId="6630A4CE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12" w:type="pct"/>
            <w:vAlign w:val="top"/>
          </w:tcPr>
          <w:p w14:paraId="08481A09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49" w:type="pct"/>
            <w:vAlign w:val="top"/>
          </w:tcPr>
          <w:p w14:paraId="40DAD1EA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阳雯</w:t>
            </w:r>
          </w:p>
        </w:tc>
        <w:tc>
          <w:tcPr>
            <w:tcW w:w="650" w:type="pct"/>
            <w:vAlign w:val="top"/>
          </w:tcPr>
          <w:p w14:paraId="7E4593D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1.阳雯（教授，重庆开放大学重庆工商职业学院）</w:t>
            </w:r>
          </w:p>
          <w:p w14:paraId="3D72C706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张芮（助教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，重庆开放大学重庆工商职业学院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）</w:t>
            </w:r>
          </w:p>
          <w:p w14:paraId="558DD100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康馨月（助教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，重庆开放大学重庆工商职业学院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）</w:t>
            </w:r>
          </w:p>
          <w:p w14:paraId="36D6C179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江晶鑫（副教授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，重庆开放大学重庆工商职业学院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）</w:t>
            </w:r>
          </w:p>
          <w:p w14:paraId="00CBE748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张莹莹（助教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，重庆开放大学重庆工商职业学院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）</w:t>
            </w:r>
          </w:p>
          <w:p w14:paraId="54EB3FB2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</w:p>
        </w:tc>
        <w:tc>
          <w:tcPr>
            <w:tcW w:w="321" w:type="pct"/>
            <w:vAlign w:val="top"/>
          </w:tcPr>
          <w:p w14:paraId="2A84533C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有（公共课改革项目）</w:t>
            </w:r>
          </w:p>
        </w:tc>
        <w:tc>
          <w:tcPr>
            <w:tcW w:w="270" w:type="pct"/>
            <w:vAlign w:val="top"/>
          </w:tcPr>
          <w:p w14:paraId="3F2385E7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新建</w:t>
            </w:r>
          </w:p>
        </w:tc>
      </w:tr>
      <w:tr w14:paraId="7B9B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2" w:type="pct"/>
            <w:vAlign w:val="top"/>
          </w:tcPr>
          <w:p w14:paraId="554034BB">
            <w:pPr>
              <w:kinsoku/>
              <w:spacing w:before="245" w:line="222" w:lineRule="auto"/>
              <w:jc w:val="center"/>
              <w:outlineLvl w:val="0"/>
              <w:rPr>
                <w:rFonts w:hint="default" w:ascii="Times New Roman" w:hAnsi="Times New Roman" w:eastAsia="方正仿宋_GBK" w:cs="Times New Roman"/>
                <w:spacing w:val="-1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4" w:type="pct"/>
            <w:vAlign w:val="top"/>
          </w:tcPr>
          <w:p w14:paraId="3189E5F2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演讲与口才</w:t>
            </w:r>
          </w:p>
        </w:tc>
        <w:tc>
          <w:tcPr>
            <w:tcW w:w="309" w:type="pct"/>
            <w:vAlign w:val="top"/>
          </w:tcPr>
          <w:p w14:paraId="586A748C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演讲与口才</w:t>
            </w:r>
          </w:p>
        </w:tc>
        <w:tc>
          <w:tcPr>
            <w:tcW w:w="541" w:type="pct"/>
            <w:vAlign w:val="top"/>
          </w:tcPr>
          <w:p w14:paraId="3E1788CA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专业拓展课</w:t>
            </w:r>
          </w:p>
        </w:tc>
        <w:tc>
          <w:tcPr>
            <w:tcW w:w="295" w:type="pct"/>
            <w:vAlign w:val="top"/>
          </w:tcPr>
          <w:p w14:paraId="1579B866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260" w:type="pct"/>
            <w:vAlign w:val="top"/>
          </w:tcPr>
          <w:p w14:paraId="51AAEBB8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43" w:type="pct"/>
            <w:vAlign w:val="top"/>
          </w:tcPr>
          <w:p w14:paraId="01DB3853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纸质教材</w:t>
            </w:r>
          </w:p>
        </w:tc>
        <w:tc>
          <w:tcPr>
            <w:tcW w:w="541" w:type="pct"/>
            <w:vAlign w:val="top"/>
          </w:tcPr>
          <w:p w14:paraId="7BFF17FE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2022年重庆市优秀教材奖</w:t>
            </w:r>
          </w:p>
        </w:tc>
        <w:tc>
          <w:tcPr>
            <w:tcW w:w="337" w:type="pct"/>
            <w:vAlign w:val="top"/>
          </w:tcPr>
          <w:p w14:paraId="22068FEF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12" w:type="pct"/>
            <w:vAlign w:val="top"/>
          </w:tcPr>
          <w:p w14:paraId="65F3DDE2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49" w:type="pct"/>
            <w:vAlign w:val="top"/>
          </w:tcPr>
          <w:p w14:paraId="672651F8">
            <w:pPr>
              <w:jc w:val="left"/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阳雯</w:t>
            </w:r>
          </w:p>
        </w:tc>
        <w:tc>
          <w:tcPr>
            <w:tcW w:w="650" w:type="pct"/>
            <w:vAlign w:val="top"/>
          </w:tcPr>
          <w:p w14:paraId="16C77F2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1.阳雯（教授，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34DCA5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2.张莹莹（助教，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3A582E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3.康馨月（助教，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321B3F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4.张芮（助教，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21924393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5.江晶鑫（副教授，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重庆开放大学重庆工商职业学院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321" w:type="pct"/>
            <w:vAlign w:val="top"/>
          </w:tcPr>
          <w:p w14:paraId="529717F7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70" w:type="pct"/>
            <w:vAlign w:val="top"/>
          </w:tcPr>
          <w:p w14:paraId="74464C9D">
            <w:pPr>
              <w:rPr>
                <w:rFonts w:hint="default" w:ascii="Times New Roman" w:hAnsi="Times New Roman" w:eastAsia="方正小标宋_GBK" w:cs="Times New Roman"/>
                <w:spacing w:val="-16"/>
                <w:sz w:val="44"/>
                <w:szCs w:val="4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改版</w:t>
            </w:r>
          </w:p>
        </w:tc>
      </w:tr>
    </w:tbl>
    <w:p w14:paraId="7FB988DA">
      <w:pPr>
        <w:kinsoku/>
        <w:spacing w:before="245" w:line="222" w:lineRule="auto"/>
        <w:outlineLvl w:val="0"/>
        <w:rPr>
          <w:rFonts w:hint="default" w:ascii="Times New Roman" w:hAnsi="Times New Roman" w:eastAsia="方正小标宋_GBK" w:cs="Times New Roman"/>
          <w:spacing w:val="-16"/>
          <w:sz w:val="32"/>
          <w:szCs w:val="32"/>
          <w:lang w:val="en-US" w:eastAsia="zh-CN"/>
        </w:rPr>
        <w:sectPr>
          <w:footerReference r:id="rId3" w:type="default"/>
          <w:pgSz w:w="16838" w:h="11905" w:orient="landscape"/>
          <w:pgMar w:top="1587" w:right="1984" w:bottom="1474" w:left="2098" w:header="850" w:footer="992" w:gutter="0"/>
          <w:pgNumType w:fmt="decimal"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 w14:paraId="2152DC6B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5" w:h="16838"/>
      <w:pgMar w:top="2098" w:right="1474" w:bottom="1984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69455B1-E5FA-4395-B309-9BCF4C59D7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1809A0D-618B-4397-97DC-6D4BEA42079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8E1EC3-7EF2-4FD9-BAE6-22857B9B77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6435E">
    <w:pPr>
      <w:pStyle w:val="2"/>
      <w:spacing w:line="14" w:lineRule="auto"/>
      <w:ind w:firstLine="40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56F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456F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64"/>
  <w:displayHorizontalDrawingGridEvery w:val="1"/>
  <w:displayVerticalDrawingGridEvery w:val="2"/>
  <w:characterSpacingControl w:val="doNotCompress"/>
  <w:compat>
    <w:spaceForUL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EBF"/>
    <w:rsid w:val="0317318F"/>
    <w:rsid w:val="05424C2E"/>
    <w:rsid w:val="066E30C6"/>
    <w:rsid w:val="067E5607"/>
    <w:rsid w:val="07B67507"/>
    <w:rsid w:val="0B4943F8"/>
    <w:rsid w:val="0CBD6B55"/>
    <w:rsid w:val="12B95302"/>
    <w:rsid w:val="12C60F96"/>
    <w:rsid w:val="13456A27"/>
    <w:rsid w:val="158600C6"/>
    <w:rsid w:val="160A7C74"/>
    <w:rsid w:val="16E6314C"/>
    <w:rsid w:val="18E05CFC"/>
    <w:rsid w:val="19044FC5"/>
    <w:rsid w:val="1B4A1593"/>
    <w:rsid w:val="1BC02572"/>
    <w:rsid w:val="1C367EDC"/>
    <w:rsid w:val="1C8962AD"/>
    <w:rsid w:val="1E65417D"/>
    <w:rsid w:val="1ED07386"/>
    <w:rsid w:val="1EF97A5E"/>
    <w:rsid w:val="248F3BA6"/>
    <w:rsid w:val="28911667"/>
    <w:rsid w:val="2893446A"/>
    <w:rsid w:val="289C366A"/>
    <w:rsid w:val="2B490B90"/>
    <w:rsid w:val="2B537ED7"/>
    <w:rsid w:val="2CDD23D1"/>
    <w:rsid w:val="2CF11E42"/>
    <w:rsid w:val="2D4349FC"/>
    <w:rsid w:val="2D9D6843"/>
    <w:rsid w:val="2EB86D24"/>
    <w:rsid w:val="2F74507C"/>
    <w:rsid w:val="35A55E92"/>
    <w:rsid w:val="36BF0A7F"/>
    <w:rsid w:val="377B401A"/>
    <w:rsid w:val="37AD5F59"/>
    <w:rsid w:val="38BF03A8"/>
    <w:rsid w:val="38DA719B"/>
    <w:rsid w:val="3BC969E4"/>
    <w:rsid w:val="3BEE0229"/>
    <w:rsid w:val="3C5657EB"/>
    <w:rsid w:val="3E305FA4"/>
    <w:rsid w:val="401B3A7B"/>
    <w:rsid w:val="44C85ABB"/>
    <w:rsid w:val="481023AA"/>
    <w:rsid w:val="4A8F67B2"/>
    <w:rsid w:val="4B955F26"/>
    <w:rsid w:val="4C52550E"/>
    <w:rsid w:val="4F6247EF"/>
    <w:rsid w:val="50867620"/>
    <w:rsid w:val="50A22688"/>
    <w:rsid w:val="52821107"/>
    <w:rsid w:val="5A2D6FE6"/>
    <w:rsid w:val="5A8262B5"/>
    <w:rsid w:val="5AC643F3"/>
    <w:rsid w:val="5BEC47D4"/>
    <w:rsid w:val="5E45693D"/>
    <w:rsid w:val="600C0AFA"/>
    <w:rsid w:val="60482913"/>
    <w:rsid w:val="621C062E"/>
    <w:rsid w:val="63D42D01"/>
    <w:rsid w:val="64F71B14"/>
    <w:rsid w:val="6D486939"/>
    <w:rsid w:val="6EC725D1"/>
    <w:rsid w:val="706D4611"/>
    <w:rsid w:val="777C0D11"/>
    <w:rsid w:val="79E40BB0"/>
    <w:rsid w:val="7BA75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24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批注文字1"/>
    <w:basedOn w:val="1"/>
    <w:qFormat/>
    <w:uiPriority w:val="0"/>
    <w:pPr>
      <w:jc w:val="left"/>
    </w:pPr>
  </w:style>
  <w:style w:type="paragraph" w:customStyle="1" w:styleId="10">
    <w:name w:val="正文文本1"/>
    <w:basedOn w:val="1"/>
    <w:semiHidden/>
    <w:qFormat/>
    <w:uiPriority w:val="0"/>
    <w:rPr>
      <w:rFonts w:ascii="Arial" w:hAnsi="Arial" w:eastAsia="Arial"/>
      <w:sz w:val="21"/>
      <w:szCs w:val="21"/>
      <w:lang w:val="en-US" w:eastAsia="en-US" w:bidi="ar-SA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4"/>
      <w:szCs w:val="18"/>
    </w:rPr>
  </w:style>
  <w:style w:type="character" w:customStyle="1" w:styleId="12">
    <w:name w:val="页脚 字符"/>
    <w:link w:val="11"/>
    <w:qFormat/>
    <w:uiPriority w:val="0"/>
    <w:rPr>
      <w:rFonts w:ascii="Times New Roman" w:hAnsi="Times New Roman" w:eastAsia="宋体"/>
      <w:kern w:val="2"/>
      <w:sz w:val="24"/>
      <w:szCs w:val="18"/>
    </w:rPr>
  </w:style>
  <w:style w:type="paragraph" w:customStyle="1" w:styleId="13">
    <w:name w:val="页眉1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link w:val="13"/>
    <w:qFormat/>
    <w:uiPriority w:val="0"/>
    <w:rPr>
      <w:kern w:val="2"/>
      <w:sz w:val="18"/>
      <w:szCs w:val="18"/>
    </w:rPr>
  </w:style>
  <w:style w:type="table" w:customStyle="1" w:styleId="15">
    <w:name w:val="网格型1"/>
    <w:basedOn w:val="8"/>
    <w:qFormat/>
    <w:uiPriority w:val="0"/>
    <w:pPr>
      <w:widowControl w:val="0"/>
      <w:jc w:val="both"/>
    </w:pPr>
  </w:style>
  <w:style w:type="character" w:customStyle="1" w:styleId="16">
    <w:name w:val="超链接1"/>
    <w:link w:val="1"/>
    <w:qFormat/>
    <w:uiPriority w:val="0"/>
    <w:rPr>
      <w:color w:val="0563C1"/>
      <w:u w:val="single"/>
    </w:rPr>
  </w:style>
  <w:style w:type="paragraph" w:customStyle="1" w:styleId="17">
    <w:name w:val="列表段落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8">
    <w:name w:val="未处理的提及"/>
    <w:link w:val="1"/>
    <w:qFormat/>
    <w:uiPriority w:val="0"/>
    <w:rPr>
      <w:color w:val="605E5C"/>
      <w:shd w:val="clear" w:color="auto" w:fill="E1DFDD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/>
      <w:sz w:val="21"/>
      <w:szCs w:val="21"/>
      <w:lang w:val="en-US" w:eastAsia="en-US" w:bidi="ar-SA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ba2b8399-53e3-42e1-a75e-c4dbf220ee3d</errorID>
      <errorWord>、</errorWord>
      <group>L1_Word</group>
      <groupName>字词问题</groupName>
      <ability>L2_Typo</ability>
      <abilityName>字词错误</abilityName>
      <candidateList>
        <item>、有</item>
      </candidateList>
      <explain/>
      <paraID>3E3A0E28</paraID>
      <start>178</start>
      <end>179</end>
      <status>ignored</status>
      <modifiedWord/>
      <trackRevisions>false</trackRevisions>
    </reviewItem>
    <reviewItem>
      <errorID>d0b57b7c-72c7-490f-8e80-ea3c5bb90ec1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3D61F158</paraID>
      <start>23</start>
      <end>24</end>
      <status>ignored</status>
      <modifiedWord/>
      <trackRevisions>false</trackRevisions>
    </reviewItem>
    <reviewItem>
      <errorID>2fb543ea-b1ac-47d4-8ad2-45ddc5df5bc1</errorID>
      <errorWord>日前</errorWord>
      <group>L1_Grammar</group>
      <groupName>语法问题</groupName>
      <ability>L2_Order</ability>
      <abilityName>语序不当</abilityName>
      <candidateList>
        <item>日</item>
      </candidateList>
      <explain>句子可能没有遵循时空、逻辑顺序，或者介词、关联词等位置不当。</explain>
      <paraID>18CECBEB</paraID>
      <start>81</start>
      <end>83</end>
      <status>ignored</status>
      <modifiedWord/>
      <trackRevisions>false</trackRevisions>
    </reviewItem>
    <reviewItem>
      <errorID>9efdb9a8-80cf-413d-8b09-8ea83dcda38d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C8398DE</paraID>
      <start>23</start>
      <end>25</end>
      <status>ignored</status>
      <modifiedWord/>
      <trackRevisions>false</trackRevisions>
    </reviewItem>
    <reviewItem>
      <errorID>c557abdc-a15f-43c1-88d6-6da4951cd6ae</errorID>
      <errorWord>，</errorWord>
      <group>L1_Word</group>
      <groupName>字词问题</groupName>
      <ability>L2_Typo</ability>
      <abilityName>字词错误</abilityName>
      <candidateList>
        <item>，主</item>
      </candidateList>
      <explain/>
      <paraID>5E936D67</paraID>
      <start>32</start>
      <end>33</end>
      <status>ignored</status>
      <modifiedWord/>
      <trackRevisions>false</trackRevisions>
    </reviewItem>
    <reviewItem>
      <errorID>33574768-aab5-4d1c-b95c-0fa9c6e61d5c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4A187F9B</paraID>
      <start>8</start>
      <end>9</end>
      <status>modified</status>
      <modifiedWord>（</modifiedWord>
      <trackRevisions>false</trackRevisions>
    </reviewItem>
    <reviewItem>
      <errorID>9fb1c5d9-7914-488b-9af4-80be33ad86ce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4A187F9B</paraID>
      <start>13</start>
      <end>14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df6e3-501f-4a9e-990b-c8e4f3816d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921</Words>
  <Characters>956</Characters>
  <Lines>0</Lines>
  <Paragraphs>0</Paragraphs>
  <TotalTime>318</TotalTime>
  <ScaleCrop>false</ScaleCrop>
  <LinksUpToDate>false</LinksUpToDate>
  <CharactersWithSpaces>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2025-06-16T01:43:00Z</dcterms:created>
  <dc:creator>苏卢莎</dc:creator>
  <cp:lastModifiedBy>刘言覃</cp:lastModifiedBy>
  <dcterms:modified xsi:type="dcterms:W3CDTF">2025-12-09T07:46:45Z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eyJoZGlkIjoiNzJjMTUxZTc2ZjI1MjkxZGM5ZWQ3NzFkMWQ2MjY1MWYiLCJ1c2VySWQiOiIxNTkwNzQzODY5In0=</vt:lpwstr>
  </property>
  <property fmtid="{D5CDD505-2E9C-101B-9397-08002B2CF9AE}" pid="3" name="KSOProductBuildVer">
    <vt:lpwstr>2052-12.1.0.23542</vt:lpwstr>
  </property>
  <property fmtid="{D5CDD505-2E9C-101B-9397-08002B2CF9AE}" pid="4" name="ICV">
    <vt:lpwstr>A3B0F83CA9C74631928B3B902E4A2625_13</vt:lpwstr>
  </property>
</Properties>
</file>